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65BB" w:rsidRDefault="00C140AB" w:rsidP="00C140AB">
      <w:pPr>
        <w:jc w:val="center"/>
        <w:rPr>
          <w:b/>
        </w:rPr>
      </w:pPr>
      <w:r w:rsidRPr="00C140AB">
        <w:rPr>
          <w:b/>
        </w:rPr>
        <w:t>Болезни мышц</w:t>
      </w:r>
    </w:p>
    <w:p w:rsidR="00C140AB" w:rsidRPr="00C140AB" w:rsidRDefault="00C140AB" w:rsidP="00C140AB">
      <w:pPr>
        <w:pStyle w:val="a3"/>
        <w:numPr>
          <w:ilvl w:val="0"/>
          <w:numId w:val="1"/>
        </w:numPr>
        <w:jc w:val="both"/>
        <w:rPr>
          <w:b/>
          <w:bCs/>
        </w:rPr>
      </w:pPr>
      <w:proofErr w:type="spellStart"/>
      <w:r w:rsidRPr="00C140AB">
        <w:rPr>
          <w:b/>
          <w:bCs/>
        </w:rPr>
        <w:t>Миопатозы</w:t>
      </w:r>
      <w:proofErr w:type="spellEnd"/>
      <w:r w:rsidRPr="00C140AB">
        <w:rPr>
          <w:b/>
          <w:bCs/>
        </w:rPr>
        <w:t>. </w:t>
      </w:r>
    </w:p>
    <w:p w:rsidR="00C140AB" w:rsidRPr="00C140AB" w:rsidRDefault="00C140AB" w:rsidP="00C140AB">
      <w:pPr>
        <w:jc w:val="both"/>
      </w:pPr>
      <w:r w:rsidRPr="00C140AB">
        <w:t xml:space="preserve">Под </w:t>
      </w:r>
      <w:proofErr w:type="spellStart"/>
      <w:r w:rsidRPr="00C140AB">
        <w:t>миопатозом</w:t>
      </w:r>
      <w:proofErr w:type="spellEnd"/>
      <w:r w:rsidRPr="00C140AB">
        <w:t xml:space="preserve"> понимают заболевание мышц </w:t>
      </w:r>
      <w:proofErr w:type="spellStart"/>
      <w:r w:rsidRPr="00C140AB">
        <w:t>невоспалительного</w:t>
      </w:r>
      <w:proofErr w:type="spellEnd"/>
      <w:r w:rsidRPr="00C140AB">
        <w:t xml:space="preserve"> характера, связанное с функциональным расстройством их сократительной способности на почве переутомления. При этом нарушается координация взаимосогласованной работы мышц</w:t>
      </w:r>
      <w:r>
        <w:t xml:space="preserve"> </w:t>
      </w:r>
      <w:r w:rsidRPr="00C140AB">
        <w:t>агонистов, антагонистов и синергистов, а также отдельных мышечных пучков.</w:t>
      </w:r>
    </w:p>
    <w:p w:rsidR="00C140AB" w:rsidRPr="00C140AB" w:rsidRDefault="00C140AB" w:rsidP="00C140AB">
      <w:pPr>
        <w:jc w:val="both"/>
      </w:pPr>
      <w:r w:rsidRPr="00C140AB">
        <w:t>Различают три формы этой болезни:</w:t>
      </w:r>
    </w:p>
    <w:p w:rsidR="00C140AB" w:rsidRPr="00C140AB" w:rsidRDefault="00C140AB" w:rsidP="00C140AB">
      <w:pPr>
        <w:jc w:val="both"/>
      </w:pPr>
      <w:r w:rsidRPr="00C140AB">
        <w:t xml:space="preserve">1) простой </w:t>
      </w:r>
      <w:proofErr w:type="spellStart"/>
      <w:r w:rsidRPr="00C140AB">
        <w:t>координаторный</w:t>
      </w:r>
      <w:proofErr w:type="spellEnd"/>
      <w:r w:rsidRPr="00C140AB">
        <w:t xml:space="preserve"> </w:t>
      </w:r>
      <w:proofErr w:type="spellStart"/>
      <w:r w:rsidRPr="00C140AB">
        <w:t>миопатоз</w:t>
      </w:r>
      <w:proofErr w:type="spellEnd"/>
      <w:r w:rsidRPr="00C140AB">
        <w:t>, при котором нарушается согласованная работа между отдельными группами мышц;</w:t>
      </w:r>
    </w:p>
    <w:p w:rsidR="00C140AB" w:rsidRPr="00C140AB" w:rsidRDefault="00C140AB" w:rsidP="00C140AB">
      <w:pPr>
        <w:jc w:val="both"/>
      </w:pPr>
      <w:r w:rsidRPr="00C140AB">
        <w:t xml:space="preserve">2) </w:t>
      </w:r>
      <w:proofErr w:type="spellStart"/>
      <w:r w:rsidRPr="00C140AB">
        <w:t>фасцикулярный</w:t>
      </w:r>
      <w:proofErr w:type="spellEnd"/>
      <w:r w:rsidRPr="00C140AB">
        <w:t xml:space="preserve"> </w:t>
      </w:r>
      <w:proofErr w:type="spellStart"/>
      <w:r w:rsidRPr="00C140AB">
        <w:t>координаторный</w:t>
      </w:r>
      <w:proofErr w:type="spellEnd"/>
      <w:r w:rsidRPr="00C140AB">
        <w:t xml:space="preserve"> </w:t>
      </w:r>
      <w:proofErr w:type="spellStart"/>
      <w:r w:rsidRPr="00C140AB">
        <w:t>миопатоз</w:t>
      </w:r>
      <w:proofErr w:type="spellEnd"/>
      <w:r w:rsidRPr="00C140AB">
        <w:t xml:space="preserve"> - нарушается согласованность действия не только между отдельными мышцами, но и между мышечными пучками в самих мышцах;</w:t>
      </w:r>
    </w:p>
    <w:p w:rsidR="00C140AB" w:rsidRPr="00C140AB" w:rsidRDefault="00C140AB" w:rsidP="00C140AB">
      <w:pPr>
        <w:jc w:val="both"/>
      </w:pPr>
      <w:r w:rsidRPr="00C140AB">
        <w:t xml:space="preserve">3) </w:t>
      </w:r>
      <w:proofErr w:type="spellStart"/>
      <w:r w:rsidRPr="00C140AB">
        <w:t>миофасцикулит</w:t>
      </w:r>
      <w:proofErr w:type="spellEnd"/>
      <w:r w:rsidRPr="00C140AB">
        <w:t xml:space="preserve"> - сочетание </w:t>
      </w:r>
      <w:proofErr w:type="spellStart"/>
      <w:r w:rsidRPr="00C140AB">
        <w:t>миопатоза</w:t>
      </w:r>
      <w:proofErr w:type="spellEnd"/>
      <w:r w:rsidRPr="00C140AB">
        <w:t xml:space="preserve"> с той или иной формой миозита.</w:t>
      </w:r>
    </w:p>
    <w:p w:rsidR="00C140AB" w:rsidRPr="00C140AB" w:rsidRDefault="00C140AB" w:rsidP="00C140AB">
      <w:pPr>
        <w:jc w:val="both"/>
      </w:pPr>
      <w:r w:rsidRPr="00C140AB">
        <w:rPr>
          <w:b/>
          <w:bCs/>
        </w:rPr>
        <w:t>Этиология</w:t>
      </w:r>
      <w:r w:rsidRPr="00C140AB">
        <w:t xml:space="preserve">. Основной причиной </w:t>
      </w:r>
      <w:proofErr w:type="spellStart"/>
      <w:r w:rsidRPr="00C140AB">
        <w:t>миопатозов</w:t>
      </w:r>
      <w:proofErr w:type="spellEnd"/>
      <w:r w:rsidRPr="00C140AB">
        <w:t xml:space="preserve"> является переутомление отдельных групп мышц вследствие длительной чрезмерной функциональной нагрузки. Переутомление мышц у животных возникает при перегонах их на большие расстояния, перевозке в вагонах и автомашинах, длительном вынужденном стоянии в тесном помещении или лежание в зафиксированном положении, а также при отсутствии регулярного моциона. У лошадей оно происходит вследствие неправильной подгонки упряжи, посадки всадника и расчистки копыт, при однообразной работе, быстрых аллюрах по кругу в одну сторону на тренингах и ипподромах и заболеваний какой-либо конечности. Все это ведет к переобременению мышц одной стороны и их утомлению. На фоне указанных причин нередко проявляются массовые случаи </w:t>
      </w:r>
      <w:proofErr w:type="spellStart"/>
      <w:r w:rsidRPr="00C140AB">
        <w:t>миопатоза</w:t>
      </w:r>
      <w:proofErr w:type="spellEnd"/>
      <w:r w:rsidRPr="00C140AB">
        <w:t xml:space="preserve"> у лошадей, крупного рогатого скота и свиней. Поражаются чаще мышцы конечностей, плечевого и тазового поясов.</w:t>
      </w:r>
    </w:p>
    <w:p w:rsidR="00C140AB" w:rsidRPr="00C140AB" w:rsidRDefault="00C140AB" w:rsidP="00C140AB">
      <w:pPr>
        <w:jc w:val="both"/>
      </w:pPr>
      <w:r w:rsidRPr="00C140AB">
        <w:rPr>
          <w:b/>
          <w:bCs/>
        </w:rPr>
        <w:t>Патогенез. </w:t>
      </w:r>
      <w:r w:rsidRPr="00C140AB">
        <w:t xml:space="preserve">В основе </w:t>
      </w:r>
      <w:proofErr w:type="spellStart"/>
      <w:r w:rsidRPr="00C140AB">
        <w:t>миопатоза</w:t>
      </w:r>
      <w:proofErr w:type="spellEnd"/>
      <w:r w:rsidRPr="00C140AB">
        <w:t xml:space="preserve"> лежит нарушение функции возбудимости нервно-мышечного аппарата и замедление передачи нервных </w:t>
      </w:r>
      <w:r w:rsidRPr="00C140AB">
        <w:lastRenderedPageBreak/>
        <w:t xml:space="preserve">импульсов. Вследствие этого возникает несогласованность во времени сокращения отдельных мышц и их пучков. Мышечное переутомление, как одна из основных причин </w:t>
      </w:r>
      <w:proofErr w:type="spellStart"/>
      <w:r w:rsidRPr="00C140AB">
        <w:t>миопатоза</w:t>
      </w:r>
      <w:proofErr w:type="spellEnd"/>
      <w:r w:rsidRPr="00C140AB">
        <w:t xml:space="preserve">, вызывает нарушение </w:t>
      </w:r>
      <w:proofErr w:type="spellStart"/>
      <w:r w:rsidRPr="00C140AB">
        <w:t>коллоидо</w:t>
      </w:r>
      <w:proofErr w:type="spellEnd"/>
      <w:r w:rsidRPr="00C140AB">
        <w:t xml:space="preserve">-химических реакций, саркоплазмы, что сопровождается изменением возбудимости в системе нервное окончание - мышца и изменением мышечного тонуса. Нарушение функций нервной системы интоксикацией, физическим перенапряжением также резко отражается на работающей мышце. Ритм миофибриллярных сокращений, составляющих основу мышечного тонуса, нарушается, меняются частота и сила сокращений, что ведет к возникновению </w:t>
      </w:r>
      <w:proofErr w:type="spellStart"/>
      <w:r w:rsidRPr="00C140AB">
        <w:t>миопатоза</w:t>
      </w:r>
      <w:proofErr w:type="spellEnd"/>
      <w:r w:rsidRPr="00C140AB">
        <w:t>. Это касается тех мышц, которые при движении или стоянии животного напрягались чрезмерно.</w:t>
      </w:r>
    </w:p>
    <w:p w:rsidR="00C140AB" w:rsidRPr="00C140AB" w:rsidRDefault="00C140AB" w:rsidP="00C140AB">
      <w:pPr>
        <w:jc w:val="both"/>
      </w:pPr>
      <w:r w:rsidRPr="00C140AB">
        <w:rPr>
          <w:b/>
          <w:bCs/>
        </w:rPr>
        <w:t>Клинические признаки.</w:t>
      </w:r>
      <w:r w:rsidRPr="00C140AB">
        <w:t xml:space="preserve"> При простом </w:t>
      </w:r>
      <w:proofErr w:type="spellStart"/>
      <w:r w:rsidRPr="00C140AB">
        <w:t>координаторном</w:t>
      </w:r>
      <w:proofErr w:type="spellEnd"/>
      <w:r w:rsidRPr="00C140AB">
        <w:t xml:space="preserve"> </w:t>
      </w:r>
      <w:proofErr w:type="spellStart"/>
      <w:r w:rsidRPr="00C140AB">
        <w:t>миопатозе</w:t>
      </w:r>
      <w:proofErr w:type="spellEnd"/>
      <w:r w:rsidRPr="00C140AB">
        <w:t xml:space="preserve"> наблюдается слабость всех конечностей, плечевого или тазового пояса во время движения. Вынос и опора конечностей неточные, отрывистые. В области путовых суставов незначительные отеки, исчезающие после проводки. Больные мышцы расслаблены, безболезненны, в их толще очаговые уплотнения не выявляются. В случаях </w:t>
      </w:r>
      <w:proofErr w:type="spellStart"/>
      <w:r w:rsidRPr="00C140AB">
        <w:t>фасцикулярного</w:t>
      </w:r>
      <w:proofErr w:type="spellEnd"/>
      <w:r w:rsidRPr="00C140AB">
        <w:t xml:space="preserve"> </w:t>
      </w:r>
      <w:proofErr w:type="spellStart"/>
      <w:r w:rsidRPr="00C140AB">
        <w:t>координаторного</w:t>
      </w:r>
      <w:proofErr w:type="spellEnd"/>
      <w:r w:rsidRPr="00C140AB">
        <w:t xml:space="preserve"> </w:t>
      </w:r>
      <w:proofErr w:type="spellStart"/>
      <w:r w:rsidRPr="00C140AB">
        <w:t>миопатоза</w:t>
      </w:r>
      <w:proofErr w:type="spellEnd"/>
      <w:r w:rsidRPr="00C140AB">
        <w:t xml:space="preserve"> описанные </w:t>
      </w:r>
      <w:proofErr w:type="spellStart"/>
      <w:r w:rsidRPr="00C140AB">
        <w:t>сипмтомы</w:t>
      </w:r>
      <w:proofErr w:type="spellEnd"/>
      <w:r w:rsidRPr="00C140AB">
        <w:t xml:space="preserve"> выражены сильнее. Наряду с </w:t>
      </w:r>
      <w:proofErr w:type="spellStart"/>
      <w:r w:rsidRPr="00C140AB">
        <w:t>дискоординацией</w:t>
      </w:r>
      <w:proofErr w:type="spellEnd"/>
      <w:r w:rsidRPr="00C140AB">
        <w:t xml:space="preserve"> движения отмечается общая слабость, хромота на одну из конечностей, значительный серозный выпот в полости путовых, запястного или </w:t>
      </w:r>
      <w:proofErr w:type="spellStart"/>
      <w:r w:rsidRPr="00C140AB">
        <w:t>торсального</w:t>
      </w:r>
      <w:proofErr w:type="spellEnd"/>
      <w:r w:rsidRPr="00C140AB">
        <w:t xml:space="preserve"> суставов и сухожильных влагалищ. Пораженные мышцы слегка болезненны, в них заметно фибриллярное подергивание, в толще прощупываются различной величины уплотнения (</w:t>
      </w:r>
      <w:proofErr w:type="spellStart"/>
      <w:r w:rsidRPr="00C140AB">
        <w:t>миогелозы</w:t>
      </w:r>
      <w:proofErr w:type="spellEnd"/>
      <w:r w:rsidRPr="00C140AB">
        <w:t xml:space="preserve">). При </w:t>
      </w:r>
      <w:proofErr w:type="spellStart"/>
      <w:r w:rsidRPr="00C140AB">
        <w:t>миофасцикулитах</w:t>
      </w:r>
      <w:proofErr w:type="spellEnd"/>
      <w:r w:rsidRPr="00C140AB">
        <w:t xml:space="preserve"> сочетаются признаки </w:t>
      </w:r>
      <w:proofErr w:type="spellStart"/>
      <w:r w:rsidRPr="00C140AB">
        <w:t>миопатоза</w:t>
      </w:r>
      <w:proofErr w:type="spellEnd"/>
      <w:r w:rsidRPr="00C140AB">
        <w:t xml:space="preserve"> и миозита.</w:t>
      </w:r>
    </w:p>
    <w:p w:rsidR="00C140AB" w:rsidRPr="00C140AB" w:rsidRDefault="00C140AB" w:rsidP="00C140AB">
      <w:pPr>
        <w:jc w:val="both"/>
      </w:pPr>
      <w:r w:rsidRPr="00C140AB">
        <w:rPr>
          <w:b/>
          <w:bCs/>
        </w:rPr>
        <w:t>Прогноз</w:t>
      </w:r>
      <w:r w:rsidRPr="00C140AB">
        <w:t xml:space="preserve"> в случаях </w:t>
      </w:r>
      <w:proofErr w:type="spellStart"/>
      <w:r w:rsidRPr="00C140AB">
        <w:t>миопатоза</w:t>
      </w:r>
      <w:proofErr w:type="spellEnd"/>
      <w:r w:rsidRPr="00C140AB">
        <w:t xml:space="preserve"> благоприятный.</w:t>
      </w:r>
    </w:p>
    <w:p w:rsidR="00C140AB" w:rsidRDefault="00C140AB" w:rsidP="00C140AB">
      <w:pPr>
        <w:jc w:val="both"/>
      </w:pPr>
      <w:r w:rsidRPr="00C140AB">
        <w:rPr>
          <w:b/>
          <w:bCs/>
        </w:rPr>
        <w:t>Лечение </w:t>
      </w:r>
      <w:r w:rsidRPr="00C140AB">
        <w:t>заключается в устранении причины и применении физиотерапевтических процедур (массаж, тепло-влажные укутывания, световые облучения, аппликации нагретой грязи или озокерита, вапоризация, ионофорез ионов йода). При резких болях делают внутримышечные инъекции 0,25-0,5%-</w:t>
      </w:r>
      <w:proofErr w:type="spellStart"/>
      <w:r w:rsidRPr="00C140AB">
        <w:t>ного</w:t>
      </w:r>
      <w:proofErr w:type="spellEnd"/>
      <w:r w:rsidRPr="00C140AB">
        <w:t xml:space="preserve"> раствора новокаина крупным животным по 150-200 мл с </w:t>
      </w:r>
      <w:r w:rsidRPr="00C140AB">
        <w:lastRenderedPageBreak/>
        <w:t>добав</w:t>
      </w:r>
      <w:r>
        <w:t>лением 8-10 капель адреналина 1</w:t>
      </w:r>
      <w:r w:rsidRPr="00C140AB">
        <w:t xml:space="preserve">: 1000. Адреналин оказывает тонизирующее действие на утомленные мышцы, а новокаин нормализует реакцию нервной системы. Для снижения напряжения мышц рекомендуют </w:t>
      </w:r>
      <w:proofErr w:type="spellStart"/>
      <w:r w:rsidRPr="00C140AB">
        <w:t>перимускулярные</w:t>
      </w:r>
      <w:proofErr w:type="spellEnd"/>
      <w:r w:rsidRPr="00C140AB">
        <w:t xml:space="preserve"> инъекции спиртоновокаиновых растворов (30-40%-</w:t>
      </w:r>
      <w:proofErr w:type="spellStart"/>
      <w:r w:rsidRPr="00C140AB">
        <w:t>ный</w:t>
      </w:r>
      <w:proofErr w:type="spellEnd"/>
      <w:r w:rsidRPr="00C140AB">
        <w:t xml:space="preserve"> спирт на 0,5%-ном растворе новокаина) по 20- 30 мл на инъекцию. Длительный покой больным </w:t>
      </w:r>
      <w:proofErr w:type="spellStart"/>
      <w:r w:rsidRPr="00C140AB">
        <w:t>фасцикулярным</w:t>
      </w:r>
      <w:proofErr w:type="spellEnd"/>
      <w:r w:rsidRPr="00C140AB">
        <w:t xml:space="preserve"> </w:t>
      </w:r>
      <w:proofErr w:type="spellStart"/>
      <w:r w:rsidRPr="00C140AB">
        <w:t>миопатозом</w:t>
      </w:r>
      <w:proofErr w:type="spellEnd"/>
      <w:r w:rsidRPr="00C140AB">
        <w:t xml:space="preserve"> противопоказан, так как отсутствие движений способствует прогрессированию патологического процесса. Выздоровление наступает через 5-15 дней.</w:t>
      </w:r>
    </w:p>
    <w:p w:rsidR="00C140AB" w:rsidRPr="00C140AB" w:rsidRDefault="00C140AB" w:rsidP="00C140AB">
      <w:pPr>
        <w:pStyle w:val="a3"/>
        <w:numPr>
          <w:ilvl w:val="0"/>
          <w:numId w:val="1"/>
        </w:numPr>
        <w:jc w:val="both"/>
        <w:rPr>
          <w:b/>
        </w:rPr>
      </w:pPr>
      <w:r w:rsidRPr="00C140AB">
        <w:rPr>
          <w:b/>
        </w:rPr>
        <w:t>Разрыв мышц.</w:t>
      </w:r>
    </w:p>
    <w:p w:rsidR="00C140AB" w:rsidRDefault="00C140AB" w:rsidP="00C140AB">
      <w:pPr>
        <w:jc w:val="both"/>
      </w:pPr>
      <w:r>
        <w:t xml:space="preserve">Различают полные или частичные, спонтанные и травматические разрывы мышц. </w:t>
      </w:r>
      <w:r w:rsidRPr="00C140AB">
        <w:rPr>
          <w:b/>
        </w:rPr>
        <w:t>Причинами</w:t>
      </w:r>
      <w:r>
        <w:t xml:space="preserve"> спонтанных разрывов являются сильные мышечные сокращения, </w:t>
      </w:r>
      <w:proofErr w:type="spellStart"/>
      <w:r>
        <w:t>переразгибания</w:t>
      </w:r>
      <w:proofErr w:type="spellEnd"/>
      <w:r>
        <w:t xml:space="preserve"> суставов при лягании, переобременении собственной тяжестью при вставании на дыбы. </w:t>
      </w:r>
      <w:r w:rsidRPr="00C140AB">
        <w:rPr>
          <w:b/>
        </w:rPr>
        <w:t>Способствуют</w:t>
      </w:r>
      <w:r>
        <w:t xml:space="preserve"> этому имеющиеся в мышцах дегенеративные и атрофические процессы, нарушения обмена веществ алиментарного порядка, что часто наблюдается у откармливаемого скота в комплексах. Тра</w:t>
      </w:r>
      <w:r>
        <w:t>в</w:t>
      </w:r>
      <w:r>
        <w:t>матические разрывы возникают на почве ударов копытом, рогами и других ушибов.</w:t>
      </w:r>
    </w:p>
    <w:p w:rsidR="00C140AB" w:rsidRDefault="00C140AB" w:rsidP="00C140AB">
      <w:pPr>
        <w:ind w:firstLine="708"/>
        <w:jc w:val="both"/>
      </w:pPr>
      <w:r w:rsidRPr="00C140AB">
        <w:rPr>
          <w:b/>
        </w:rPr>
        <w:drawing>
          <wp:anchor distT="0" distB="0" distL="114300" distR="114300" simplePos="0" relativeHeight="251658240" behindDoc="1" locked="0" layoutInCell="1" allowOverlap="1">
            <wp:simplePos x="0" y="0"/>
            <wp:positionH relativeFrom="column">
              <wp:posOffset>-3810</wp:posOffset>
            </wp:positionH>
            <wp:positionV relativeFrom="paragraph">
              <wp:posOffset>635</wp:posOffset>
            </wp:positionV>
            <wp:extent cx="1704975" cy="2981065"/>
            <wp:effectExtent l="0" t="0" r="0" b="0"/>
            <wp:wrapTight wrapText="bothSides">
              <wp:wrapPolygon edited="0">
                <wp:start x="0" y="0"/>
                <wp:lineTo x="0" y="21398"/>
                <wp:lineTo x="21238" y="21398"/>
                <wp:lineTo x="21238" y="0"/>
                <wp:lineTo x="0" y="0"/>
              </wp:wrapPolygon>
            </wp:wrapTight>
            <wp:docPr id="1" name="Рисунок 1" descr="Разрыв мыш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азрыв мышц."/>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04975" cy="2981065"/>
                    </a:xfrm>
                    <a:prstGeom prst="rect">
                      <a:avLst/>
                    </a:prstGeom>
                    <a:noFill/>
                    <a:ln>
                      <a:noFill/>
                    </a:ln>
                  </pic:spPr>
                </pic:pic>
              </a:graphicData>
            </a:graphic>
          </wp:anchor>
        </w:drawing>
      </w:r>
      <w:r w:rsidRPr="00C140AB">
        <w:rPr>
          <w:b/>
        </w:rPr>
        <w:t>Патогенез.</w:t>
      </w:r>
      <w:r>
        <w:t xml:space="preserve"> Травматические разрывы возникают обычно на месте ушиба, нередко наблюдается отрыв мышцы в начальной ее части или в конце. Частичные разрывы мышц с нарушением целости из фасциального футляра нередко сопровождаются образованием мышечной грыжи. При отрыве мышцы от места закрепления она, сокращаясь, значительно смещается, что препятствует приращению ее конца к исходному участку. Полные поперечные разрывы где-либо на протяжении мышцы ведут к расхождению концов в разные стороны, а продольные разрывы мышц брюшной стенки- к образованию грыжи.</w:t>
      </w:r>
    </w:p>
    <w:p w:rsidR="00C140AB" w:rsidRDefault="00C140AB" w:rsidP="00C140AB">
      <w:pPr>
        <w:jc w:val="both"/>
      </w:pPr>
    </w:p>
    <w:p w:rsidR="00C140AB" w:rsidRDefault="00C140AB" w:rsidP="00C140AB">
      <w:pPr>
        <w:jc w:val="both"/>
      </w:pPr>
    </w:p>
    <w:p w:rsidR="00C140AB" w:rsidRDefault="00C140AB" w:rsidP="00C140AB">
      <w:pPr>
        <w:jc w:val="both"/>
      </w:pPr>
      <w:r>
        <w:t>При всех разрывах не происходит полной регенерации поврежденной мышечной ткани. В результате пролиферативной воспалительной реакции разросшаяся соединительная ткань заполняет дефекты в мышце; рубцуясь, она фиксирует концы разорванной мышцы к окружающим тканям</w:t>
      </w:r>
      <w:r>
        <w:t xml:space="preserve"> и сближает в какой-то мере их.</w:t>
      </w:r>
    </w:p>
    <w:p w:rsidR="00C140AB" w:rsidRDefault="00C140AB" w:rsidP="00C140AB">
      <w:pPr>
        <w:jc w:val="both"/>
      </w:pPr>
      <w:r w:rsidRPr="00C140AB">
        <w:rPr>
          <w:b/>
        </w:rPr>
        <w:t>Клинические признаки</w:t>
      </w:r>
      <w:r>
        <w:t xml:space="preserve"> зависят от функционального назначения разорванных мышц. При разрывах мышц конечностей в той или иной степени нарушается статика и динамика, что сопровождается хромотой. Так, при разрыве малоберцовой и большеберцовой мышц конечность выносится вперед в разогнутом состоянии в </w:t>
      </w:r>
      <w:proofErr w:type="spellStart"/>
      <w:r>
        <w:t>тарсальном</w:t>
      </w:r>
      <w:proofErr w:type="spellEnd"/>
      <w:r>
        <w:t xml:space="preserve"> суставе. Двусторонний разрыв зубчатой вентральной мышцы у крупного рогатого скота вызывает резкое провисание грудной части туловища между лопатками, животное передвигается с трудом (рис. 50). При разрывах мышц брюшной стенки могут быть признаки грыжи или выпаден</w:t>
      </w:r>
      <w:r>
        <w:t>ие под кожу внутренних органов.</w:t>
      </w:r>
    </w:p>
    <w:p w:rsidR="00C140AB" w:rsidRDefault="00C140AB" w:rsidP="00C140AB">
      <w:pPr>
        <w:jc w:val="both"/>
      </w:pPr>
      <w:proofErr w:type="spellStart"/>
      <w:r>
        <w:t>Местно</w:t>
      </w:r>
      <w:proofErr w:type="spellEnd"/>
      <w:r>
        <w:t xml:space="preserve"> при полных разрывах пальпацией обнаруживают углубление между </w:t>
      </w:r>
      <w:proofErr w:type="spellStart"/>
      <w:r>
        <w:t>разошедшими</w:t>
      </w:r>
      <w:proofErr w:type="spellEnd"/>
      <w:r>
        <w:t xml:space="preserve"> концами либо флюктуацию (гематома) и болевую реакцию. При частичных разрывах - при</w:t>
      </w:r>
      <w:r>
        <w:t>знаки ушиба II или III степени.</w:t>
      </w:r>
    </w:p>
    <w:p w:rsidR="00C140AB" w:rsidRDefault="00C140AB" w:rsidP="00C140AB">
      <w:pPr>
        <w:jc w:val="both"/>
      </w:pPr>
      <w:r w:rsidRPr="00C140AB">
        <w:rPr>
          <w:b/>
        </w:rPr>
        <w:t>Лечение.</w:t>
      </w:r>
      <w:r>
        <w:t xml:space="preserve"> Больным предоставляют покой. Там, где это возможно, накладывают </w:t>
      </w:r>
      <w:proofErr w:type="spellStart"/>
      <w:r>
        <w:t>иммобилизирующую</w:t>
      </w:r>
      <w:proofErr w:type="spellEnd"/>
      <w:r>
        <w:t xml:space="preserve"> повязку. При образовании брюшной грыжи проводят операцию. Разрывы мышц, участвующих при стоянии животного в фиксации плечевого, локтевого, коленного и </w:t>
      </w:r>
      <w:proofErr w:type="spellStart"/>
      <w:r>
        <w:t>тарсального</w:t>
      </w:r>
      <w:proofErr w:type="spellEnd"/>
      <w:r>
        <w:t xml:space="preserve"> суставов, не поддаются лечению. В целях профилактики разрывов мышц, особенно спонтанных, которые часто наблюдаются у откармливаемого скота в комплексах, необходимо животных с явлениями остеодистрофии и адинамии выделять в отдельные группы и откармливать.</w:t>
      </w:r>
    </w:p>
    <w:p w:rsidR="00C140AB" w:rsidRPr="00C140AB" w:rsidRDefault="00C140AB" w:rsidP="00C140AB">
      <w:pPr>
        <w:pStyle w:val="a3"/>
        <w:numPr>
          <w:ilvl w:val="0"/>
          <w:numId w:val="1"/>
        </w:numPr>
        <w:jc w:val="both"/>
        <w:rPr>
          <w:b/>
        </w:rPr>
      </w:pPr>
      <w:r w:rsidRPr="00C140AB">
        <w:rPr>
          <w:b/>
        </w:rPr>
        <w:t>Травматический миозит</w:t>
      </w:r>
    </w:p>
    <w:p w:rsidR="00C140AB" w:rsidRPr="00C140AB" w:rsidRDefault="00C140AB" w:rsidP="00C140AB">
      <w:pPr>
        <w:jc w:val="both"/>
      </w:pPr>
      <w:r w:rsidRPr="00C140AB">
        <w:rPr>
          <w:b/>
          <w:bCs/>
        </w:rPr>
        <w:t>Травматический миозит </w:t>
      </w:r>
      <w:r w:rsidRPr="00C140AB">
        <w:t>у животных встречается часто в результате ушибов II и III степени, растяжений и разрывов мышц.</w:t>
      </w:r>
    </w:p>
    <w:p w:rsidR="00C140AB" w:rsidRPr="00C140AB" w:rsidRDefault="00C140AB" w:rsidP="00C140AB">
      <w:pPr>
        <w:jc w:val="both"/>
      </w:pPr>
      <w:r w:rsidRPr="00C140AB">
        <w:rPr>
          <w:b/>
          <w:bCs/>
        </w:rPr>
        <w:lastRenderedPageBreak/>
        <w:t>Патогенез. </w:t>
      </w:r>
      <w:r w:rsidRPr="00C140AB">
        <w:t xml:space="preserve">На месте травмы происходят </w:t>
      </w:r>
      <w:proofErr w:type="spellStart"/>
      <w:r w:rsidRPr="00C140AB">
        <w:t>разволокнения</w:t>
      </w:r>
      <w:proofErr w:type="spellEnd"/>
      <w:r w:rsidRPr="00C140AB">
        <w:t xml:space="preserve">, надрывы и разрывы мышечных волокон, кровоизлияния в толщу мышц или под </w:t>
      </w:r>
      <w:proofErr w:type="spellStart"/>
      <w:r w:rsidRPr="00C140AB">
        <w:t>перимизий</w:t>
      </w:r>
      <w:proofErr w:type="spellEnd"/>
      <w:r w:rsidRPr="00C140AB">
        <w:t xml:space="preserve">, возможно образование гематомы. Вслед за повреждением возникает травматический отек мышцы, к которому вскоре присоединяется воспалительный отек. Под влиянием воспалительного процесса небольшое количество излившейся крови рассасывается; значительные кровоизлияния способствуют развитию </w:t>
      </w:r>
      <w:proofErr w:type="spellStart"/>
      <w:r w:rsidRPr="00C140AB">
        <w:t>пролиферата</w:t>
      </w:r>
      <w:proofErr w:type="spellEnd"/>
      <w:r w:rsidRPr="00C140AB">
        <w:t xml:space="preserve"> и замещаются рубцовой тканью. Это сопровождается большей или меньшей потерей мышечных волокон. Вследствие рубцового стягивания происходит укорочение мышцы, что может вызвать миогенную контрактуру соответствующего сустава. При инфицировании поврежденной мышцы развивается гнойный миозит.</w:t>
      </w:r>
    </w:p>
    <w:p w:rsidR="00C140AB" w:rsidRPr="00C140AB" w:rsidRDefault="00C140AB" w:rsidP="00C140AB">
      <w:pPr>
        <w:jc w:val="both"/>
      </w:pPr>
      <w:r w:rsidRPr="00C140AB">
        <w:rPr>
          <w:b/>
          <w:bCs/>
        </w:rPr>
        <w:t>Клинические признаки </w:t>
      </w:r>
      <w:r w:rsidRPr="00C140AB">
        <w:t xml:space="preserve">зависят от тяжести повреждения мышц. Во всех случаях после травмы наблюдается длительное нарушение функции. Например, при поражении мышц конечности возникает хромота висячей конечности. </w:t>
      </w:r>
      <w:proofErr w:type="spellStart"/>
      <w:r w:rsidRPr="00C140AB">
        <w:t>Местно</w:t>
      </w:r>
      <w:proofErr w:type="spellEnd"/>
      <w:r w:rsidRPr="00C140AB">
        <w:t xml:space="preserve"> отмечают различной величины болезненную, горячую на ощупь припухлость тканей, нередко-ссадины на коже. В зоне повреждения воспаленная мышца утолщена, напряжена, болезненна; при частичных и полных разрывах устанавливают глубокую флюктуацию (гематома). По мере стихания воспалительного процесса, резорбции крови и экссудата указанные признаки постепенно исчезают. При значительном повреждении мышцы на месте кровоизлияний в последующем возникают бугристые уплотнения.</w:t>
      </w:r>
    </w:p>
    <w:p w:rsidR="00C140AB" w:rsidRPr="00C140AB" w:rsidRDefault="00C140AB" w:rsidP="00C140AB">
      <w:pPr>
        <w:jc w:val="both"/>
      </w:pPr>
      <w:r w:rsidRPr="00C140AB">
        <w:rPr>
          <w:b/>
          <w:bCs/>
        </w:rPr>
        <w:t>Прогноз </w:t>
      </w:r>
      <w:r w:rsidRPr="00C140AB">
        <w:t>зависит от тяжести первичной травмы и степени рубцового стягивания мышцы.</w:t>
      </w:r>
    </w:p>
    <w:p w:rsidR="00C140AB" w:rsidRDefault="00C140AB" w:rsidP="00C140AB">
      <w:pPr>
        <w:jc w:val="both"/>
      </w:pPr>
      <w:r w:rsidRPr="00C140AB">
        <w:rPr>
          <w:b/>
          <w:bCs/>
        </w:rPr>
        <w:t>Лечение </w:t>
      </w:r>
      <w:r w:rsidRPr="00C140AB">
        <w:t xml:space="preserve">такое же, как при ушибах и гематомах. Вначале делают противовоспалительные процедуры, а затем используют средства, способствующие рассасыванию кровоизлияний и предупреждающие развитие </w:t>
      </w:r>
      <w:proofErr w:type="spellStart"/>
      <w:r w:rsidRPr="00C140AB">
        <w:t>пролифератов</w:t>
      </w:r>
      <w:proofErr w:type="spellEnd"/>
      <w:r w:rsidRPr="00C140AB">
        <w:t xml:space="preserve"> (парафиновые аппликации, массаж, тканевые подсадки, </w:t>
      </w:r>
      <w:proofErr w:type="spellStart"/>
      <w:r w:rsidRPr="00C140AB">
        <w:t>пирогенотерапия</w:t>
      </w:r>
      <w:proofErr w:type="spellEnd"/>
      <w:r w:rsidRPr="00C140AB">
        <w:t xml:space="preserve">). При значительных стойких </w:t>
      </w:r>
      <w:proofErr w:type="spellStart"/>
      <w:r w:rsidRPr="00C140AB">
        <w:t>пролифератах</w:t>
      </w:r>
      <w:proofErr w:type="spellEnd"/>
      <w:r w:rsidRPr="00C140AB">
        <w:t xml:space="preserve"> показано точечное прижигание в сочетании с </w:t>
      </w:r>
      <w:proofErr w:type="spellStart"/>
      <w:r w:rsidRPr="00C140AB">
        <w:t>резорбирующими</w:t>
      </w:r>
      <w:proofErr w:type="spellEnd"/>
      <w:r w:rsidRPr="00C140AB">
        <w:t xml:space="preserve"> мазями, эффективны </w:t>
      </w:r>
      <w:r w:rsidRPr="00C140AB">
        <w:lastRenderedPageBreak/>
        <w:t>ультразвуковые процедуры с последующими дозированными движениями животного.</w:t>
      </w:r>
    </w:p>
    <w:p w:rsidR="00C140AB" w:rsidRPr="00C140AB" w:rsidRDefault="00C140AB" w:rsidP="00C140AB">
      <w:pPr>
        <w:pStyle w:val="a3"/>
        <w:numPr>
          <w:ilvl w:val="0"/>
          <w:numId w:val="1"/>
        </w:numPr>
        <w:jc w:val="both"/>
        <w:rPr>
          <w:b/>
        </w:rPr>
      </w:pPr>
      <w:r w:rsidRPr="00C140AB">
        <w:rPr>
          <w:b/>
        </w:rPr>
        <w:t>Ревматический миозит</w:t>
      </w:r>
    </w:p>
    <w:p w:rsidR="00C140AB" w:rsidRPr="00C140AB" w:rsidRDefault="00C140AB" w:rsidP="00C140AB">
      <w:pPr>
        <w:jc w:val="both"/>
      </w:pPr>
      <w:r w:rsidRPr="00C140AB">
        <w:t xml:space="preserve">Ревматизм </w:t>
      </w:r>
      <w:r>
        <w:t>–</w:t>
      </w:r>
      <w:r w:rsidRPr="00C140AB">
        <w:t xml:space="preserve"> инфекционно</w:t>
      </w:r>
      <w:r>
        <w:t>-</w:t>
      </w:r>
      <w:r w:rsidRPr="00C140AB">
        <w:t>аллергическое заболевание организма, сопровождающееся нервно</w:t>
      </w:r>
      <w:r>
        <w:t>-</w:t>
      </w:r>
      <w:r w:rsidRPr="00C140AB">
        <w:t>дистрофическими процессами в системе соединительной ткани. Болезнь возникает вследствие нарушения иммунобиологической реактивности организма при длительном действии инфекционно</w:t>
      </w:r>
      <w:r>
        <w:t>-</w:t>
      </w:r>
      <w:r w:rsidRPr="00C140AB">
        <w:t>токсического раздражителя. При этом поражаются преимущественно сердечно-сосудистая система, серозные покровы, суставы и мышцы.</w:t>
      </w:r>
    </w:p>
    <w:p w:rsidR="00C140AB" w:rsidRPr="00C140AB" w:rsidRDefault="00C140AB" w:rsidP="00C140AB">
      <w:pPr>
        <w:jc w:val="both"/>
      </w:pPr>
      <w:r w:rsidRPr="00C140AB">
        <w:rPr>
          <w:b/>
          <w:bCs/>
        </w:rPr>
        <w:t>Этиология</w:t>
      </w:r>
      <w:r w:rsidRPr="00C140AB">
        <w:t>. Причиной ревматического воспаления, по данным большинства исследователей, является р-гемолитический стрептококк группы А, имеющий широкое распространение и обычно обнаруживаемый на слизистой оболочке ротовой и носовой полостей. Обитая на слизистых оболочках дыхательных путей, ротоглотки и других местах, они при определенных условиях вызывают местный патологический процесс, что сопровождается ответной и весьма сложной иммунобиологической реакцией организма. На этом фоне и развивается ревматизм. Имеется также вирусно-стрептококковая концепция в этиологии ревматизма, выдвинутая Г. Д. Залесским. Этот вопрос находится в стадии широкого изучения.</w:t>
      </w:r>
    </w:p>
    <w:p w:rsidR="00C140AB" w:rsidRPr="00C140AB" w:rsidRDefault="00C140AB" w:rsidP="00C140AB">
      <w:pPr>
        <w:jc w:val="both"/>
      </w:pPr>
      <w:r w:rsidRPr="00C140AB">
        <w:t xml:space="preserve">Развитию ревматического процесса способствуют различные простудные факторы (переохлаждения на ветру, длительное нахождение животных в сырых и холодных помещениях и др.), наличие какой-либо болезни, повышенное аллергическое состояние организма. Характерно, что эти факторы после первичного </w:t>
      </w:r>
      <w:proofErr w:type="spellStart"/>
      <w:r w:rsidRPr="00C140AB">
        <w:t>переболевания</w:t>
      </w:r>
      <w:proofErr w:type="spellEnd"/>
      <w:r w:rsidRPr="00C140AB">
        <w:t xml:space="preserve"> ревматизмом могут быть причиной его рецидива без участия стрептококков (А. В. </w:t>
      </w:r>
      <w:proofErr w:type="spellStart"/>
      <w:r w:rsidRPr="00C140AB">
        <w:t>Забровский</w:t>
      </w:r>
      <w:proofErr w:type="spellEnd"/>
      <w:r w:rsidRPr="00C140AB">
        <w:t>).</w:t>
      </w:r>
    </w:p>
    <w:p w:rsidR="00C140AB" w:rsidRPr="00C140AB" w:rsidRDefault="00C140AB" w:rsidP="00C140AB">
      <w:pPr>
        <w:jc w:val="both"/>
      </w:pPr>
      <w:r w:rsidRPr="00C140AB">
        <w:rPr>
          <w:b/>
          <w:bCs/>
        </w:rPr>
        <w:t>Патогенез.</w:t>
      </w:r>
      <w:r w:rsidRPr="00C140AB">
        <w:t xml:space="preserve"> Из патологического очага, вызванного действием стрептококков, живые микробы и их токсины, представляющие собой белки, поступают в кровь больного. Организм на это отвечает выработкой строго специфических антител, направленных на ликвидацию чужеродного белка. </w:t>
      </w:r>
      <w:r w:rsidRPr="00C140AB">
        <w:lastRenderedPageBreak/>
        <w:t xml:space="preserve">Однако данная избирательность иногда нарушается. Антитела начинают захватывать не только чу¬ </w:t>
      </w:r>
      <w:proofErr w:type="spellStart"/>
      <w:r w:rsidRPr="00C140AB">
        <w:t>жеродные</w:t>
      </w:r>
      <w:proofErr w:type="spellEnd"/>
      <w:r w:rsidRPr="00C140AB">
        <w:t xml:space="preserve">, но и собственные белки. Это связано с тем, что белки стрептококков очень похожи на некоторые белки тканей </w:t>
      </w:r>
      <w:proofErr w:type="gramStart"/>
      <w:r w:rsidRPr="00C140AB">
        <w:t>сердца,,</w:t>
      </w:r>
      <w:proofErr w:type="gramEnd"/>
      <w:r w:rsidRPr="00C140AB">
        <w:t xml:space="preserve"> сосудов, суставной капсулы и мышц. Действие антител на собственные белки ведет к развитию ревматического воспаления.</w:t>
      </w:r>
    </w:p>
    <w:p w:rsidR="00C140AB" w:rsidRPr="00C140AB" w:rsidRDefault="00C140AB" w:rsidP="00C140AB">
      <w:pPr>
        <w:jc w:val="both"/>
      </w:pPr>
      <w:r w:rsidRPr="00C140AB">
        <w:t xml:space="preserve">После </w:t>
      </w:r>
      <w:proofErr w:type="spellStart"/>
      <w:r w:rsidRPr="00C140AB">
        <w:t>переболеванкя</w:t>
      </w:r>
      <w:proofErr w:type="spellEnd"/>
      <w:r w:rsidRPr="00C140AB">
        <w:t xml:space="preserve"> ревматизмом может изменяться механизм выработки антител против стрептококка. С течением времени они начинают вырабатываться не только в ответ на новое попадание в организм специфического стрептококка, но и на переохлаждения при других заболеваниях, что сопровождается рецидивом ревматизма.</w:t>
      </w:r>
    </w:p>
    <w:p w:rsidR="00C140AB" w:rsidRPr="00C140AB" w:rsidRDefault="00C140AB" w:rsidP="00C140AB">
      <w:pPr>
        <w:jc w:val="both"/>
      </w:pPr>
      <w:r w:rsidRPr="00C140AB">
        <w:rPr>
          <w:b/>
          <w:bCs/>
        </w:rPr>
        <w:t>Ревматический миози</w:t>
      </w:r>
      <w:r w:rsidRPr="00C140AB">
        <w:t>т сопровождается серозной экссудацией в толщу мышцы, гиперемией сосудов, иногда мелкоклеточной инфильтрацией с последующим набуханием и распадом миофибрилл и межуточной ткани. Образовавшиеся небольшие дефекты замещаются рубцовой тканью.</w:t>
      </w:r>
    </w:p>
    <w:p w:rsidR="00C140AB" w:rsidRPr="00C140AB" w:rsidRDefault="00C140AB" w:rsidP="00C140AB">
      <w:pPr>
        <w:jc w:val="both"/>
      </w:pPr>
      <w:r w:rsidRPr="00C140AB">
        <w:t xml:space="preserve">Типичным морфологическим изменением в мышцах при ревматизме, по В. Т. </w:t>
      </w:r>
      <w:proofErr w:type="spellStart"/>
      <w:r w:rsidRPr="00C140AB">
        <w:t>Талалаеву</w:t>
      </w:r>
      <w:proofErr w:type="spellEnd"/>
      <w:r w:rsidRPr="00C140AB">
        <w:t xml:space="preserve">, является образование ревматических гранулем, развитие которых протекает в три стадии. Первая стадия (раннего ревматоидного инфильтрата) характеризуется набуханием основного вещества в межуточной соединительной ткани с последующим </w:t>
      </w:r>
      <w:proofErr w:type="spellStart"/>
      <w:r w:rsidRPr="00C140AB">
        <w:t>фибриноидным</w:t>
      </w:r>
      <w:proofErr w:type="spellEnd"/>
      <w:r w:rsidRPr="00C140AB">
        <w:t xml:space="preserve"> его превращением. Вторая стадия (гранулематозная) отличается от первой размножением клеток соединительной ткани, из которых образуются мелкие и более крупные узелки. Третья стадия - превращение клеток ревматических узелков в фиброзную ткань с образованием рубца. В </w:t>
      </w:r>
      <w:proofErr w:type="spellStart"/>
      <w:r w:rsidRPr="00C140AB">
        <w:t>итогеможет</w:t>
      </w:r>
      <w:proofErr w:type="spellEnd"/>
      <w:r w:rsidRPr="00C140AB">
        <w:t xml:space="preserve"> произойти значительное фиброзное перерождение мышцы, что может явиться причиной миогенной контрактуры суставов.</w:t>
      </w:r>
    </w:p>
    <w:p w:rsidR="00C140AB" w:rsidRPr="00C140AB" w:rsidRDefault="00C140AB" w:rsidP="00C140AB">
      <w:pPr>
        <w:jc w:val="both"/>
      </w:pPr>
      <w:r w:rsidRPr="00C140AB">
        <w:rPr>
          <w:b/>
          <w:bCs/>
        </w:rPr>
        <w:t>Клинические признаки.</w:t>
      </w:r>
      <w:r w:rsidRPr="00C140AB">
        <w:t xml:space="preserve"> Ревматический миозит обычно протекает остро и заканчивается выздоровлением животных в течение 3- 14 дней. Характерными признаками являются: внезапность заболевания, повышение общей температуры тела, напряженная походка, болезненность мышц, летучесть болей. Животные больше лежат, издают стоны, встают с трудом, </w:t>
      </w:r>
      <w:r w:rsidRPr="00C140AB">
        <w:lastRenderedPageBreak/>
        <w:t>при этом отмечаются фибриллярные сокращения в отдельных мышцах. Передвигаться больные животные начинают осторожно, при движении проявляется хромота то на одну, то на другую конечность, после проводки хромота уменьшается или исчезает. Иногда наблюдается искривление шеи и спины.</w:t>
      </w:r>
    </w:p>
    <w:p w:rsidR="00C140AB" w:rsidRPr="00C140AB" w:rsidRDefault="00C140AB" w:rsidP="00C140AB">
      <w:pPr>
        <w:jc w:val="both"/>
      </w:pPr>
      <w:proofErr w:type="spellStart"/>
      <w:r w:rsidRPr="00C140AB">
        <w:t>Местно</w:t>
      </w:r>
      <w:proofErr w:type="spellEnd"/>
      <w:r w:rsidRPr="00C140AB">
        <w:t xml:space="preserve"> пальпацией выявляются: болевая реакция, напряженность мышц, иногда некоторое увеличение их объема, воспалительный отек окружающей рыхлой клетчатки. Характерно, что тепло и некоторые средства (</w:t>
      </w:r>
      <w:proofErr w:type="spellStart"/>
      <w:r w:rsidRPr="00C140AB">
        <w:t>бутадион</w:t>
      </w:r>
      <w:proofErr w:type="spellEnd"/>
      <w:r w:rsidRPr="00C140AB">
        <w:t xml:space="preserve">, салицилаты, анальгин и др.) приводят к снижению общих и местных явлений ревматизма; их используют в целях дифференциальной диагностики. После </w:t>
      </w:r>
      <w:proofErr w:type="spellStart"/>
      <w:r w:rsidRPr="00C140AB">
        <w:t>переболевания</w:t>
      </w:r>
      <w:proofErr w:type="spellEnd"/>
      <w:r w:rsidRPr="00C140AB">
        <w:t xml:space="preserve"> несколькими приступами ревматизма в мышцах обнаруживают уплотнения, бугристость, иногда признаки контрактуры сустава.</w:t>
      </w:r>
    </w:p>
    <w:p w:rsidR="00C140AB" w:rsidRDefault="00C140AB" w:rsidP="00C140AB">
      <w:pPr>
        <w:jc w:val="both"/>
      </w:pPr>
      <w:r w:rsidRPr="00C140AB">
        <w:rPr>
          <w:b/>
          <w:bCs/>
        </w:rPr>
        <w:t>Прогноз</w:t>
      </w:r>
      <w:r w:rsidRPr="00C140AB">
        <w:t> при тяжелом те</w:t>
      </w:r>
      <w:r>
        <w:t>чении болезни неблагоприятный.</w:t>
      </w:r>
    </w:p>
    <w:p w:rsidR="00C140AB" w:rsidRPr="00C140AB" w:rsidRDefault="00C140AB" w:rsidP="00C140AB">
      <w:pPr>
        <w:jc w:val="both"/>
      </w:pPr>
      <w:r w:rsidRPr="00C140AB">
        <w:rPr>
          <w:b/>
          <w:bCs/>
        </w:rPr>
        <w:t>Лечение </w:t>
      </w:r>
      <w:r w:rsidRPr="00C140AB">
        <w:t>должно быть направлено на устранение причин, вызвавших болезнь, на уничтожение очаговой инфекции, десенсибилизацию организма и нормализацию его иммунобиологических реакций, что требует комплексных мероприятий.</w:t>
      </w:r>
    </w:p>
    <w:p w:rsidR="00C140AB" w:rsidRDefault="00C140AB" w:rsidP="00C140AB">
      <w:pPr>
        <w:jc w:val="both"/>
      </w:pPr>
      <w:r w:rsidRPr="00C140AB">
        <w:t xml:space="preserve">Прежде всего улучшают условия содержания больных, из рациона исключают кислые корма (силос, барду) и концентраты, заменяя их качественным сеном и корнеплодами с включением витаминно-минеральных добавок. Для устранения очагов стрептококковой инфекции проводят курс внутримышечных инъекций пенициллина, бициллина-2, бициллина-3 или стрептомицина в больших дозах. К этим антибиотикам стрептококки весьма чувствительны, этим достигается быстрое купирование септического процесса. Одновременно в качестве жаропонижающих, анальгезирующих и противовоспалительных средств внутрь назначают анальгин, </w:t>
      </w:r>
      <w:proofErr w:type="spellStart"/>
      <w:r w:rsidRPr="00C140AB">
        <w:t>бутадион</w:t>
      </w:r>
      <w:proofErr w:type="spellEnd"/>
      <w:r w:rsidRPr="00C140AB">
        <w:t xml:space="preserve"> или пирамидон в соответствующих дозах 1 - 2 раза в день до получения клинического эффекта.</w:t>
      </w:r>
    </w:p>
    <w:p w:rsidR="00C140AB" w:rsidRPr="00C140AB" w:rsidRDefault="00C140AB" w:rsidP="00C140AB">
      <w:pPr>
        <w:jc w:val="both"/>
      </w:pPr>
      <w:r w:rsidRPr="00C140AB">
        <w:lastRenderedPageBreak/>
        <w:t>В начальной стадии развития ревматизма наряду с антибиотиками показаны внутривенные введения -10%-</w:t>
      </w:r>
      <w:proofErr w:type="spellStart"/>
      <w:r w:rsidRPr="00C140AB">
        <w:t>ного</w:t>
      </w:r>
      <w:proofErr w:type="spellEnd"/>
      <w:r w:rsidRPr="00C140AB">
        <w:t xml:space="preserve"> раствора натрия салицилата 1-2 раза в день на протяжении двух-трех суток {крупным животным в дозе 100-200 мл, мелким - 20-50 мл). Инъекции раствора натрия салицилата дают быстрый лечебный эффект. Данный препарат обладает теми же свойствами, что и предыдущие анальгетики.</w:t>
      </w:r>
    </w:p>
    <w:p w:rsidR="00C140AB" w:rsidRPr="00C140AB" w:rsidRDefault="00C140AB" w:rsidP="00C140AB">
      <w:pPr>
        <w:jc w:val="both"/>
      </w:pPr>
      <w:r w:rsidRPr="00C140AB">
        <w:t xml:space="preserve">Применение </w:t>
      </w:r>
      <w:proofErr w:type="spellStart"/>
      <w:r w:rsidRPr="00C140AB">
        <w:t>бутадиона</w:t>
      </w:r>
      <w:proofErr w:type="spellEnd"/>
      <w:r w:rsidRPr="00C140AB">
        <w:t xml:space="preserve"> с анальгином более эффективно, чем с салицилатами. Активность тех и других повышается на фоне внутривенных введений 0,25%-</w:t>
      </w:r>
      <w:proofErr w:type="spellStart"/>
      <w:r w:rsidRPr="00C140AB">
        <w:t>ного</w:t>
      </w:r>
      <w:proofErr w:type="spellEnd"/>
      <w:r w:rsidRPr="00C140AB">
        <w:t xml:space="preserve"> раствора новокаина и применения внутрь или внутримышечно преднизолона.</w:t>
      </w:r>
    </w:p>
    <w:p w:rsidR="00C140AB" w:rsidRPr="00C140AB" w:rsidRDefault="00C140AB" w:rsidP="00C140AB">
      <w:pPr>
        <w:jc w:val="both"/>
      </w:pPr>
      <w:r w:rsidRPr="00C140AB">
        <w:t>В качестве десенсибилизирующих средств внутривенно вводят натрия тиосульфат или дают внутрь димедрол.</w:t>
      </w:r>
    </w:p>
    <w:p w:rsidR="00C140AB" w:rsidRDefault="00C140AB" w:rsidP="00C140AB">
      <w:pPr>
        <w:jc w:val="both"/>
      </w:pPr>
      <w:proofErr w:type="spellStart"/>
      <w:r w:rsidRPr="00C140AB">
        <w:t>Местно</w:t>
      </w:r>
      <w:proofErr w:type="spellEnd"/>
      <w:r w:rsidRPr="00C140AB">
        <w:t xml:space="preserve"> применяют различные физиотерапевтические процедуры (УВЧ, световые облучения, диатермия, аппликации озокерита). В области пораженных мускулов втирают 1-2 раза в день какую-либо лекарственную смесь, приготовленную в различных вариантах из </w:t>
      </w:r>
      <w:proofErr w:type="spellStart"/>
      <w:r w:rsidRPr="00C140AB">
        <w:t>метилсалицилата</w:t>
      </w:r>
      <w:proofErr w:type="spellEnd"/>
      <w:r w:rsidRPr="00C140AB">
        <w:t>, камфорного или нашатырного спирта, масла белены, хлороформа и др. После втирания этот участок укутывают.</w:t>
      </w:r>
    </w:p>
    <w:p w:rsidR="00C140AB" w:rsidRPr="00C140AB" w:rsidRDefault="00C140AB" w:rsidP="00C140AB">
      <w:pPr>
        <w:jc w:val="both"/>
      </w:pPr>
      <w:r w:rsidRPr="00C140AB">
        <w:t>Профилактика ревматизма заключается в своевременном устранении септических очагов, недопущении чрезмерной сырости в помещениях и переохлаждения животных на ветру, сквозняках. Не допускают резкого перевода животных со стойлового содержания на пастбищное, следят за равномерным распределением скармливаемых концентратов и барды. Осуществляют регулярный моцион.</w:t>
      </w:r>
      <w:bookmarkStart w:id="0" w:name="_GoBack"/>
      <w:bookmarkEnd w:id="0"/>
    </w:p>
    <w:p w:rsidR="00C140AB" w:rsidRPr="00C140AB" w:rsidRDefault="00C140AB" w:rsidP="00C140AB">
      <w:pPr>
        <w:jc w:val="both"/>
      </w:pPr>
    </w:p>
    <w:sectPr w:rsidR="00C140AB" w:rsidRPr="00C140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ED2FA8"/>
    <w:multiLevelType w:val="hybridMultilevel"/>
    <w:tmpl w:val="BA829242"/>
    <w:lvl w:ilvl="0" w:tplc="451CA7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DEC"/>
    <w:rsid w:val="005A65BB"/>
    <w:rsid w:val="00C140AB"/>
    <w:rsid w:val="00D75D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7B49BA-3C17-4690-8CE9-A94E8C098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line="360" w:lineRule="auto"/>
        <w:ind w:firstLine="709"/>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40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553887">
      <w:bodyDiv w:val="1"/>
      <w:marLeft w:val="0"/>
      <w:marRight w:val="0"/>
      <w:marTop w:val="0"/>
      <w:marBottom w:val="0"/>
      <w:divBdr>
        <w:top w:val="none" w:sz="0" w:space="0" w:color="auto"/>
        <w:left w:val="none" w:sz="0" w:space="0" w:color="auto"/>
        <w:bottom w:val="none" w:sz="0" w:space="0" w:color="auto"/>
        <w:right w:val="none" w:sz="0" w:space="0" w:color="auto"/>
      </w:divBdr>
    </w:div>
    <w:div w:id="1459102071">
      <w:bodyDiv w:val="1"/>
      <w:marLeft w:val="0"/>
      <w:marRight w:val="0"/>
      <w:marTop w:val="0"/>
      <w:marBottom w:val="0"/>
      <w:divBdr>
        <w:top w:val="none" w:sz="0" w:space="0" w:color="auto"/>
        <w:left w:val="none" w:sz="0" w:space="0" w:color="auto"/>
        <w:bottom w:val="none" w:sz="0" w:space="0" w:color="auto"/>
        <w:right w:val="none" w:sz="0" w:space="0" w:color="auto"/>
      </w:divBdr>
    </w:div>
    <w:div w:id="2121022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2345</Words>
  <Characters>13372</Characters>
  <Application>Microsoft Office Word</Application>
  <DocSecurity>0</DocSecurity>
  <Lines>111</Lines>
  <Paragraphs>31</Paragraphs>
  <ScaleCrop>false</ScaleCrop>
  <Company>SPecialiST RePack</Company>
  <LinksUpToDate>false</LinksUpToDate>
  <CharactersWithSpaces>15686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2</cp:revision>
  <dcterms:created xsi:type="dcterms:W3CDTF">2020-05-08T13:48:00Z</dcterms:created>
  <dcterms:modified xsi:type="dcterms:W3CDTF">2020-05-08T13:58:00Z</dcterms:modified>
</cp:coreProperties>
</file>